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B9" w:rsidRPr="00FB51D0" w:rsidRDefault="00D604BE">
      <w:pPr>
        <w:pStyle w:val="1"/>
        <w:widowControl/>
        <w:spacing w:before="526" w:beforeAutospacing="0" w:after="526" w:afterAutospacing="0" w:line="675" w:lineRule="atLeast"/>
        <w:ind w:left="226" w:right="226"/>
        <w:jc w:val="center"/>
        <w:rPr>
          <w:rFonts w:hint="default"/>
          <w:color w:val="000000" w:themeColor="text1"/>
          <w:sz w:val="33"/>
          <w:szCs w:val="33"/>
        </w:rPr>
      </w:pPr>
      <w:r w:rsidRPr="00FB51D0">
        <w:rPr>
          <w:color w:val="000000" w:themeColor="text1"/>
          <w:sz w:val="33"/>
          <w:szCs w:val="33"/>
        </w:rPr>
        <w:t>蚌埠市第</w:t>
      </w:r>
      <w:r w:rsidR="00C21952" w:rsidRPr="00FB51D0">
        <w:rPr>
          <w:color w:val="000000" w:themeColor="text1"/>
          <w:sz w:val="33"/>
          <w:szCs w:val="33"/>
        </w:rPr>
        <w:t>三</w:t>
      </w:r>
      <w:r w:rsidRPr="00FB51D0">
        <w:rPr>
          <w:color w:val="000000" w:themeColor="text1"/>
          <w:sz w:val="33"/>
          <w:szCs w:val="33"/>
        </w:rPr>
        <w:t>人民医院口腔种植类医疗服务价格项目价格公示</w:t>
      </w:r>
    </w:p>
    <w:p w:rsidR="005B72B9" w:rsidRDefault="005B72B9">
      <w:pPr>
        <w:pStyle w:val="6"/>
        <w:widowControl/>
        <w:spacing w:before="300" w:beforeAutospacing="0" w:after="300" w:afterAutospacing="0"/>
        <w:jc w:val="both"/>
        <w:rPr>
          <w:rFonts w:hint="default"/>
          <w:b w:val="0"/>
          <w:bCs w:val="0"/>
          <w:color w:val="373737"/>
          <w:sz w:val="24"/>
          <w:szCs w:val="24"/>
        </w:rPr>
      </w:pPr>
    </w:p>
    <w:p w:rsidR="005B72B9" w:rsidRPr="00085F0C" w:rsidRDefault="00D604BE">
      <w:pPr>
        <w:pStyle w:val="1"/>
        <w:widowControl/>
        <w:spacing w:before="526" w:beforeAutospacing="0" w:after="526" w:afterAutospacing="0" w:line="675" w:lineRule="atLeast"/>
        <w:ind w:left="226" w:right="226"/>
        <w:jc w:val="center"/>
        <w:rPr>
          <w:rFonts w:hint="default"/>
          <w:b w:val="0"/>
          <w:bCs w:val="0"/>
          <w:color w:val="000000" w:themeColor="text1"/>
          <w:sz w:val="28"/>
          <w:szCs w:val="28"/>
        </w:rPr>
      </w:pPr>
      <w:r w:rsidRPr="00085F0C">
        <w:rPr>
          <w:rFonts w:ascii="微软雅黑" w:eastAsia="微软雅黑" w:hAnsi="微软雅黑" w:cs="微软雅黑"/>
          <w:color w:val="040404"/>
          <w:sz w:val="21"/>
          <w:szCs w:val="21"/>
        </w:rPr>
        <w:t xml:space="preserve">　</w:t>
      </w:r>
      <w:r w:rsidRPr="00085F0C">
        <w:rPr>
          <w:b w:val="0"/>
          <w:bCs w:val="0"/>
          <w:color w:val="000000" w:themeColor="text1"/>
          <w:sz w:val="33"/>
          <w:szCs w:val="33"/>
        </w:rPr>
        <w:t xml:space="preserve">　</w:t>
      </w:r>
      <w:r w:rsidRPr="00085F0C">
        <w:rPr>
          <w:b w:val="0"/>
          <w:bCs w:val="0"/>
          <w:color w:val="000000" w:themeColor="text1"/>
          <w:sz w:val="28"/>
          <w:szCs w:val="28"/>
        </w:rPr>
        <w:t>根据《安徽省医疗保障局、安徽省卫生健康委员会关于规范完善口腔种植医疗服务项目及价格的通知》（皖医保秘【2023】6号）及《安徽省医疗保障局关于做好口腔种植价格专项治理有关工作的通知》（皖医保秘〔2023〕26号）文件精神，我院“种植体植入（单颗）”等28项（含15个主项目、13个子项目）口腔种植类医疗服务价格项目执行政府指导价。公立医疗机构提供口腔种植医疗服务实行“技耗分离”，即“医疗服务项目+专用耗材”分开计价的收费方式。本次公布的价格是公立医疗机构口腔种植医疗服务价格的部分，含项目所需基本物耗的费用，不含种植体、牙冠等医用耗材费用。</w:t>
      </w:r>
    </w:p>
    <w:p w:rsidR="005B72B9" w:rsidRPr="00085F0C" w:rsidRDefault="00D604BE">
      <w:pPr>
        <w:pStyle w:val="1"/>
        <w:widowControl/>
        <w:spacing w:before="526" w:beforeAutospacing="0" w:after="526" w:afterAutospacing="0" w:line="675" w:lineRule="atLeast"/>
        <w:ind w:left="226" w:right="226"/>
        <w:rPr>
          <w:rFonts w:hint="default"/>
          <w:b w:val="0"/>
          <w:bCs w:val="0"/>
          <w:color w:val="000000" w:themeColor="text1"/>
          <w:sz w:val="28"/>
          <w:szCs w:val="28"/>
        </w:rPr>
      </w:pPr>
      <w:r w:rsidRPr="00085F0C">
        <w:rPr>
          <w:b w:val="0"/>
          <w:bCs w:val="0"/>
          <w:color w:val="000000" w:themeColor="text1"/>
          <w:sz w:val="28"/>
          <w:szCs w:val="28"/>
        </w:rPr>
        <w:t xml:space="preserve">　　我院单颗常规种植牙医疗服务价格调控价格分为为2级，国采</w:t>
      </w:r>
      <w:r w:rsidRPr="00085F0C">
        <w:rPr>
          <w:b w:val="0"/>
          <w:bCs w:val="0"/>
          <w:color w:val="FF0000"/>
          <w:sz w:val="28"/>
          <w:szCs w:val="28"/>
        </w:rPr>
        <w:t>4280</w:t>
      </w:r>
      <w:r w:rsidRPr="00085F0C">
        <w:rPr>
          <w:b w:val="0"/>
          <w:bCs w:val="0"/>
          <w:color w:val="000000" w:themeColor="text1"/>
          <w:sz w:val="28"/>
          <w:szCs w:val="28"/>
        </w:rPr>
        <w:t>元，市集采</w:t>
      </w:r>
      <w:r w:rsidRPr="00085F0C">
        <w:rPr>
          <w:b w:val="0"/>
          <w:bCs w:val="0"/>
          <w:color w:val="FF0000"/>
          <w:sz w:val="28"/>
          <w:szCs w:val="28"/>
        </w:rPr>
        <w:t>2200</w:t>
      </w:r>
      <w:r w:rsidRPr="00085F0C">
        <w:rPr>
          <w:b w:val="0"/>
          <w:bCs w:val="0"/>
          <w:color w:val="000000" w:themeColor="text1"/>
          <w:sz w:val="28"/>
          <w:szCs w:val="28"/>
        </w:rPr>
        <w:t>元，包括门诊诊查、生化检验和影像检查、种植体植入、牙冠置入等医疗服务价格的总和，不包含种植体系统和牙冠等医用耗材费用，不包含拔牙、牙周洁治、根管治疗、植骨、软组织移植、即刻种植和即刻修复加收、颅颌面种植</w:t>
      </w:r>
      <w:r w:rsidRPr="00085F0C">
        <w:rPr>
          <w:b w:val="0"/>
          <w:bCs w:val="0"/>
          <w:color w:val="000000" w:themeColor="text1"/>
          <w:sz w:val="28"/>
          <w:szCs w:val="28"/>
        </w:rPr>
        <w:lastRenderedPageBreak/>
        <w:t>体植入加收、临时冠修复置入等服务费用。自</w:t>
      </w:r>
      <w:r w:rsidRPr="00085F0C">
        <w:rPr>
          <w:b w:val="0"/>
          <w:bCs w:val="0"/>
          <w:color w:val="FF0000"/>
          <w:sz w:val="28"/>
          <w:szCs w:val="28"/>
        </w:rPr>
        <w:t>2023年3月1日</w:t>
      </w:r>
      <w:r w:rsidRPr="00085F0C">
        <w:rPr>
          <w:b w:val="0"/>
          <w:bCs w:val="0"/>
          <w:color w:val="000000" w:themeColor="text1"/>
          <w:sz w:val="28"/>
          <w:szCs w:val="28"/>
        </w:rPr>
        <w:t>起执行。现予公示。</w:t>
      </w:r>
    </w:p>
    <w:p w:rsidR="005B72B9" w:rsidRPr="00C21952" w:rsidRDefault="00C21952" w:rsidP="00C21952">
      <w:pPr>
        <w:jc w:val="center"/>
        <w:rPr>
          <w:b/>
          <w:bCs/>
          <w:sz w:val="28"/>
          <w:szCs w:val="28"/>
        </w:rPr>
      </w:pPr>
      <w:r>
        <w:rPr>
          <w:rFonts w:hint="eastAsia"/>
          <w:b/>
          <w:bCs/>
          <w:sz w:val="28"/>
          <w:szCs w:val="28"/>
        </w:rPr>
        <w:t>蚌埠市第</w:t>
      </w:r>
      <w:r w:rsidR="00333145">
        <w:rPr>
          <w:rFonts w:hint="eastAsia"/>
          <w:b/>
          <w:bCs/>
          <w:sz w:val="28"/>
          <w:szCs w:val="28"/>
        </w:rPr>
        <w:t>三</w:t>
      </w:r>
      <w:r>
        <w:rPr>
          <w:rFonts w:hint="eastAsia"/>
          <w:b/>
          <w:bCs/>
          <w:sz w:val="28"/>
          <w:szCs w:val="28"/>
        </w:rPr>
        <w:t>人民院口腔植入调控价格：</w:t>
      </w:r>
    </w:p>
    <w:p w:rsidR="005B72B9" w:rsidRDefault="00D604BE">
      <w:pPr>
        <w:jc w:val="left"/>
      </w:pPr>
      <w:r>
        <w:rPr>
          <w:rFonts w:hint="eastAsia"/>
          <w:noProof/>
        </w:rPr>
        <w:drawing>
          <wp:inline distT="0" distB="0" distL="0" distR="0">
            <wp:extent cx="5274310" cy="2336576"/>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srcRect/>
                    <a:stretch>
                      <a:fillRect/>
                    </a:stretch>
                  </pic:blipFill>
                  <pic:spPr bwMode="auto">
                    <a:xfrm>
                      <a:off x="0" y="0"/>
                      <a:ext cx="5274310" cy="2336576"/>
                    </a:xfrm>
                    <a:prstGeom prst="rect">
                      <a:avLst/>
                    </a:prstGeom>
                    <a:noFill/>
                    <a:ln w="9525">
                      <a:noFill/>
                      <a:miter lim="800000"/>
                      <a:headEnd/>
                      <a:tailEnd/>
                    </a:ln>
                  </pic:spPr>
                </pic:pic>
              </a:graphicData>
            </a:graphic>
          </wp:inline>
        </w:drawing>
      </w:r>
    </w:p>
    <w:p w:rsidR="00C21952" w:rsidRDefault="00C21952" w:rsidP="00C21952">
      <w:pPr>
        <w:jc w:val="center"/>
        <w:rPr>
          <w:b/>
          <w:bCs/>
          <w:sz w:val="28"/>
          <w:szCs w:val="28"/>
        </w:rPr>
      </w:pPr>
      <w:r>
        <w:rPr>
          <w:rFonts w:hint="eastAsia"/>
          <w:b/>
          <w:bCs/>
          <w:sz w:val="28"/>
          <w:szCs w:val="28"/>
        </w:rPr>
        <w:t>安徽省新增口腔种植医疗服务项目及价格：</w:t>
      </w:r>
    </w:p>
    <w:p w:rsidR="005B72B9" w:rsidRDefault="00C21952">
      <w:pPr>
        <w:jc w:val="left"/>
      </w:pPr>
      <w:r w:rsidRPr="00C21952">
        <w:rPr>
          <w:rFonts w:hint="eastAsia"/>
          <w:noProof/>
        </w:rPr>
        <w:drawing>
          <wp:inline distT="0" distB="0" distL="114300" distR="114300">
            <wp:extent cx="5272405" cy="3403600"/>
            <wp:effectExtent l="0" t="0" r="4445" b="6350"/>
            <wp:docPr id="3" name="图片 1" descr="6ca8d694f08bb3ebb84a41c5dca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a8d694f08bb3ebb84a41c5dca5716"/>
                    <pic:cNvPicPr>
                      <a:picLocks noChangeAspect="1"/>
                    </pic:cNvPicPr>
                  </pic:nvPicPr>
                  <pic:blipFill>
                    <a:blip r:embed="rId5" cstate="print"/>
                    <a:stretch>
                      <a:fillRect/>
                    </a:stretch>
                  </pic:blipFill>
                  <pic:spPr>
                    <a:xfrm>
                      <a:off x="0" y="0"/>
                      <a:ext cx="5272405" cy="3403600"/>
                    </a:xfrm>
                    <a:prstGeom prst="rect">
                      <a:avLst/>
                    </a:prstGeom>
                  </pic:spPr>
                </pic:pic>
              </a:graphicData>
            </a:graphic>
          </wp:inline>
        </w:drawing>
      </w:r>
    </w:p>
    <w:p w:rsidR="005B72B9" w:rsidRDefault="00C21952">
      <w:pPr>
        <w:jc w:val="left"/>
      </w:pPr>
      <w:r w:rsidRPr="00C21952">
        <w:rPr>
          <w:noProof/>
        </w:rPr>
        <w:lastRenderedPageBreak/>
        <w:drawing>
          <wp:inline distT="0" distB="0" distL="114300" distR="114300">
            <wp:extent cx="5271135" cy="3305175"/>
            <wp:effectExtent l="0" t="0" r="5715" b="9525"/>
            <wp:docPr id="4" name="图片 3" descr="4689b727b679e0eae50198f1561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689b727b679e0eae50198f15611509"/>
                    <pic:cNvPicPr>
                      <a:picLocks noChangeAspect="1"/>
                    </pic:cNvPicPr>
                  </pic:nvPicPr>
                  <pic:blipFill>
                    <a:blip r:embed="rId6" cstate="print"/>
                    <a:stretch>
                      <a:fillRect/>
                    </a:stretch>
                  </pic:blipFill>
                  <pic:spPr>
                    <a:xfrm>
                      <a:off x="0" y="0"/>
                      <a:ext cx="5271135" cy="3305175"/>
                    </a:xfrm>
                    <a:prstGeom prst="rect">
                      <a:avLst/>
                    </a:prstGeom>
                  </pic:spPr>
                </pic:pic>
              </a:graphicData>
            </a:graphic>
          </wp:inline>
        </w:drawing>
      </w:r>
    </w:p>
    <w:p w:rsidR="00C21952" w:rsidRDefault="00C21952">
      <w:pPr>
        <w:jc w:val="left"/>
      </w:pPr>
      <w:r w:rsidRPr="00C21952">
        <w:rPr>
          <w:noProof/>
        </w:rPr>
        <w:drawing>
          <wp:inline distT="0" distB="0" distL="114300" distR="114300">
            <wp:extent cx="5272405" cy="3167380"/>
            <wp:effectExtent l="0" t="0" r="4445" b="13970"/>
            <wp:docPr id="5" name="图片 4" descr="403174997d19049e00fbffe5b0d1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03174997d19049e00fbffe5b0d122b"/>
                    <pic:cNvPicPr>
                      <a:picLocks noChangeAspect="1"/>
                    </pic:cNvPicPr>
                  </pic:nvPicPr>
                  <pic:blipFill>
                    <a:blip r:embed="rId7" cstate="print"/>
                    <a:stretch>
                      <a:fillRect/>
                    </a:stretch>
                  </pic:blipFill>
                  <pic:spPr>
                    <a:xfrm>
                      <a:off x="0" y="0"/>
                      <a:ext cx="5272405" cy="3167380"/>
                    </a:xfrm>
                    <a:prstGeom prst="rect">
                      <a:avLst/>
                    </a:prstGeom>
                  </pic:spPr>
                </pic:pic>
              </a:graphicData>
            </a:graphic>
          </wp:inline>
        </w:drawing>
      </w:r>
    </w:p>
    <w:p w:rsidR="00C21952" w:rsidRDefault="00C21952">
      <w:pPr>
        <w:jc w:val="left"/>
      </w:pPr>
      <w:r w:rsidRPr="00C21952">
        <w:rPr>
          <w:noProof/>
        </w:rPr>
        <w:lastRenderedPageBreak/>
        <w:drawing>
          <wp:inline distT="0" distB="0" distL="114300" distR="114300">
            <wp:extent cx="5274310" cy="2691765"/>
            <wp:effectExtent l="19050" t="0" r="2540" b="0"/>
            <wp:docPr id="6" name="图片 5" descr="7788899731ea368ce23cf266fd3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788899731ea368ce23cf266fd38188"/>
                    <pic:cNvPicPr>
                      <a:picLocks noChangeAspect="1"/>
                    </pic:cNvPicPr>
                  </pic:nvPicPr>
                  <pic:blipFill>
                    <a:blip r:embed="rId8" cstate="print"/>
                    <a:stretch>
                      <a:fillRect/>
                    </a:stretch>
                  </pic:blipFill>
                  <pic:spPr>
                    <a:xfrm>
                      <a:off x="0" y="0"/>
                      <a:ext cx="5274310" cy="2691765"/>
                    </a:xfrm>
                    <a:prstGeom prst="rect">
                      <a:avLst/>
                    </a:prstGeom>
                  </pic:spPr>
                </pic:pic>
              </a:graphicData>
            </a:graphic>
          </wp:inline>
        </w:drawing>
      </w:r>
    </w:p>
    <w:p w:rsidR="00C21952" w:rsidRDefault="00C21952">
      <w:pPr>
        <w:jc w:val="left"/>
      </w:pPr>
    </w:p>
    <w:p w:rsidR="005B72B9" w:rsidRDefault="005B72B9">
      <w:pPr>
        <w:jc w:val="left"/>
      </w:pPr>
    </w:p>
    <w:p w:rsidR="005B72B9" w:rsidRDefault="00D604BE">
      <w:pPr>
        <w:jc w:val="left"/>
      </w:pPr>
      <w:r>
        <w:rPr>
          <w:rFonts w:hint="eastAsia"/>
        </w:rPr>
        <w:t xml:space="preserve">                                                      </w:t>
      </w: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bookmarkStart w:id="0" w:name="_GoBack"/>
      <w:bookmarkEnd w:id="0"/>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p w:rsidR="005B72B9" w:rsidRDefault="005B72B9">
      <w:pPr>
        <w:jc w:val="left"/>
      </w:pPr>
    </w:p>
    <w:sectPr w:rsidR="005B72B9" w:rsidSect="005B72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NjOTk3NTNkMzI5MThiYTg1YmVjMzU0YTM4YjRmMDYifQ=="/>
  </w:docVars>
  <w:rsids>
    <w:rsidRoot w:val="776223E8"/>
    <w:rsid w:val="00085F0C"/>
    <w:rsid w:val="00333145"/>
    <w:rsid w:val="004229B0"/>
    <w:rsid w:val="005B72B9"/>
    <w:rsid w:val="00A52A0D"/>
    <w:rsid w:val="00AD05E0"/>
    <w:rsid w:val="00C21952"/>
    <w:rsid w:val="00D604BE"/>
    <w:rsid w:val="00FB51D0"/>
    <w:rsid w:val="1A6745A4"/>
    <w:rsid w:val="77622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7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B72B9"/>
    <w:pPr>
      <w:spacing w:beforeAutospacing="1" w:afterAutospacing="1"/>
      <w:jc w:val="left"/>
      <w:outlineLvl w:val="0"/>
    </w:pPr>
    <w:rPr>
      <w:rFonts w:ascii="宋体" w:eastAsia="宋体" w:hAnsi="宋体" w:cs="Times New Roman" w:hint="eastAsia"/>
      <w:b/>
      <w:bCs/>
      <w:kern w:val="44"/>
      <w:sz w:val="48"/>
      <w:szCs w:val="48"/>
    </w:rPr>
  </w:style>
  <w:style w:type="paragraph" w:styleId="6">
    <w:name w:val="heading 6"/>
    <w:basedOn w:val="a"/>
    <w:next w:val="a"/>
    <w:semiHidden/>
    <w:unhideWhenUsed/>
    <w:qFormat/>
    <w:rsid w:val="005B72B9"/>
    <w:pPr>
      <w:spacing w:beforeAutospacing="1"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72B9"/>
    <w:pPr>
      <w:spacing w:beforeAutospacing="1" w:afterAutospacing="1"/>
      <w:jc w:val="left"/>
    </w:pPr>
    <w:rPr>
      <w:rFonts w:cs="Times New Roman"/>
      <w:kern w:val="0"/>
      <w:sz w:val="24"/>
    </w:rPr>
  </w:style>
  <w:style w:type="character" w:styleId="a4">
    <w:name w:val="Emphasis"/>
    <w:basedOn w:val="a0"/>
    <w:qFormat/>
    <w:rsid w:val="005B72B9"/>
    <w:rPr>
      <w:i/>
    </w:rPr>
  </w:style>
  <w:style w:type="character" w:styleId="a5">
    <w:name w:val="Hyperlink"/>
    <w:basedOn w:val="a0"/>
    <w:rsid w:val="005B72B9"/>
    <w:rPr>
      <w:color w:val="0000FF"/>
      <w:u w:val="single"/>
    </w:rPr>
  </w:style>
  <w:style w:type="paragraph" w:styleId="a6">
    <w:name w:val="Balloon Text"/>
    <w:basedOn w:val="a"/>
    <w:link w:val="Char"/>
    <w:rsid w:val="00C21952"/>
    <w:rPr>
      <w:sz w:val="18"/>
      <w:szCs w:val="18"/>
    </w:rPr>
  </w:style>
  <w:style w:type="character" w:customStyle="1" w:styleId="Char">
    <w:name w:val="批注框文本 Char"/>
    <w:basedOn w:val="a0"/>
    <w:link w:val="a6"/>
    <w:rsid w:val="00C2195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34397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小海</dc:creator>
  <cp:lastModifiedBy>Administrator</cp:lastModifiedBy>
  <cp:revision>8</cp:revision>
  <cp:lastPrinted>2023-05-11T02:15:00Z</cp:lastPrinted>
  <dcterms:created xsi:type="dcterms:W3CDTF">2023-05-11T01:11:00Z</dcterms:created>
  <dcterms:modified xsi:type="dcterms:W3CDTF">2023-05-11T02:17:00Z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9935E51A93F44969B87DF45E21CCB634_11</vt:lpwstr>
  </property>
</Properties>
</file>